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EF" w:rsidRDefault="00BF3DFD">
      <w:pPr>
        <w:spacing w:line="0" w:lineRule="atLeast"/>
        <w:rPr>
          <w:rStyle w:val="a7"/>
          <w:rFonts w:ascii="宋体" w:eastAsia="宋体"/>
          <w:sz w:val="30"/>
          <w:szCs w:val="30"/>
        </w:rPr>
      </w:pPr>
      <w:r>
        <w:rPr>
          <w:rStyle w:val="a7"/>
          <w:rFonts w:ascii="宋体" w:eastAsia="宋体" w:hint="eastAsia"/>
          <w:sz w:val="30"/>
          <w:szCs w:val="30"/>
        </w:rPr>
        <w:t>附件1</w:t>
      </w:r>
    </w:p>
    <w:p w:rsidR="001B65EF" w:rsidRDefault="00BF3DFD">
      <w:pPr>
        <w:pStyle w:val="Web"/>
        <w:spacing w:before="0" w:after="0"/>
        <w:ind w:firstLine="0"/>
        <w:jc w:val="center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申请认定市级企业技术中心企业应具备的基本条件</w:t>
      </w:r>
    </w:p>
    <w:p w:rsidR="001B65EF" w:rsidRDefault="00BF3DFD">
      <w:pPr>
        <w:pStyle w:val="Web"/>
        <w:widowControl w:val="0"/>
        <w:spacing w:before="0" w:after="0" w:line="80" w:lineRule="atLeast"/>
        <w:ind w:firstLineChars="200" w:firstLine="560"/>
        <w:jc w:val="both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1、有较强的经济技术实力和较好的经济效益，在全市经济各主要行业中具有显着的规模优势和竞争优势。</w:t>
      </w:r>
    </w:p>
    <w:p w:rsidR="001B65EF" w:rsidRDefault="00BF3DFD">
      <w:pPr>
        <w:pStyle w:val="Web"/>
        <w:widowControl w:val="0"/>
        <w:spacing w:before="0" w:after="0" w:line="80" w:lineRule="atLeast"/>
        <w:ind w:firstLineChars="200" w:firstLine="560"/>
        <w:jc w:val="both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2、领导层高度重视技术创新工作，具有较强的市场意识和创新意识，每年召开一次以上技术中心建设专题会议，为技术中心建设和运行创造良好的条件。</w:t>
      </w:r>
    </w:p>
    <w:p w:rsidR="001B65EF" w:rsidRDefault="00BF3DFD">
      <w:pPr>
        <w:pStyle w:val="Web"/>
        <w:widowControl w:val="0"/>
        <w:spacing w:before="0" w:after="0" w:line="80" w:lineRule="atLeast"/>
        <w:ind w:firstLineChars="200" w:firstLine="560"/>
        <w:jc w:val="both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3、具有较完善的研究、开发、试验条件，有较强的技术创新能力和较高的研究开发投入，拥有自主知识产权的核心技术，研究开发与创新水平在同行业中处于领先地位。</w:t>
      </w:r>
    </w:p>
    <w:p w:rsidR="001B65EF" w:rsidRDefault="00BF3DFD">
      <w:pPr>
        <w:pStyle w:val="Web"/>
        <w:widowControl w:val="0"/>
        <w:spacing w:before="0" w:after="0" w:line="80" w:lineRule="atLeast"/>
        <w:ind w:firstLineChars="200" w:firstLine="560"/>
        <w:jc w:val="both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4、拥有技术水平高、实践经验丰富的技术带头人，拥有一定规模的技术人才队伍，在同行业中具有较强的创新人才优势。</w:t>
      </w:r>
    </w:p>
    <w:p w:rsidR="001B65EF" w:rsidRDefault="00BF3DFD">
      <w:pPr>
        <w:pStyle w:val="Web"/>
        <w:widowControl w:val="0"/>
        <w:spacing w:before="0" w:after="0" w:line="80" w:lineRule="atLeast"/>
        <w:ind w:firstLineChars="200" w:firstLine="560"/>
        <w:jc w:val="both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5、技术中心组织体系完善，发展规划和目标明确，具有稳定的产学研合作机制，建立了知识产权管理体系，技术创新绩效显着。</w:t>
      </w:r>
    </w:p>
    <w:p w:rsidR="001B65EF" w:rsidRDefault="00BF3DFD">
      <w:pPr>
        <w:pStyle w:val="Web"/>
        <w:widowControl w:val="0"/>
        <w:spacing w:before="0" w:after="0" w:line="600" w:lineRule="exact"/>
        <w:ind w:firstLineChars="200" w:firstLine="560"/>
        <w:jc w:val="both"/>
        <w:rPr>
          <w:b w:val="0"/>
          <w:bCs w:val="0"/>
          <w:color w:val="auto"/>
          <w:sz w:val="28"/>
          <w:szCs w:val="28"/>
        </w:rPr>
      </w:pPr>
      <w:r>
        <w:rPr>
          <w:rFonts w:hint="eastAsia"/>
          <w:b w:val="0"/>
          <w:bCs w:val="0"/>
          <w:color w:val="auto"/>
          <w:sz w:val="28"/>
          <w:szCs w:val="28"/>
        </w:rPr>
        <w:t>6、企业两年内（指申请市级企业技术中心之日起向前推算两年）未发生涉税违法行为被追究刑事责任。</w:t>
      </w:r>
    </w:p>
    <w:p w:rsidR="001B65EF" w:rsidRPr="007E5B85" w:rsidRDefault="00BF3DFD" w:rsidP="007E5B85">
      <w:pPr>
        <w:pStyle w:val="Web"/>
        <w:widowControl w:val="0"/>
        <w:spacing w:before="0" w:after="0" w:line="80" w:lineRule="atLeast"/>
        <w:ind w:firstLineChars="200" w:firstLine="560"/>
        <w:jc w:val="both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7、科技活动经费支出额、专职研究与试验发展人员数、技术开发仪器设备原值等三项指标不低于限定性指标的最低标准（企业科技活动经费支出额不低于100万元；企业专职研究与试验发展人员数不低于10人；企业技术开发仪器设备原值不低于100万元）。</w:t>
      </w:r>
      <w:r>
        <w:rPr>
          <w:rStyle w:val="a7"/>
          <w:rFonts w:hint="eastAsia"/>
          <w:sz w:val="28"/>
          <w:szCs w:val="28"/>
        </w:rPr>
        <w:t>限定性指标的最低标准</w:t>
      </w:r>
      <w:r w:rsidR="007E5B85">
        <w:rPr>
          <w:rFonts w:hint="eastAsia"/>
          <w:b w:val="0"/>
          <w:bCs w:val="0"/>
          <w:color w:val="auto"/>
          <w:sz w:val="28"/>
          <w:szCs w:val="28"/>
        </w:rPr>
        <w:t>。</w:t>
      </w:r>
    </w:p>
    <w:p w:rsidR="001B65EF" w:rsidRDefault="001B65EF"/>
    <w:sectPr w:rsidR="001B65EF" w:rsidSect="001B6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hakuyoxingshu7000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545D7"/>
    <w:multiLevelType w:val="multilevel"/>
    <w:tmpl w:val="4E5545D7"/>
    <w:lvl w:ilvl="0">
      <w:start w:val="2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4717"/>
    <w:rsid w:val="B3B7D982"/>
    <w:rsid w:val="BED707DC"/>
    <w:rsid w:val="E3B59327"/>
    <w:rsid w:val="F7F3B3DD"/>
    <w:rsid w:val="00152EE5"/>
    <w:rsid w:val="001B65EF"/>
    <w:rsid w:val="003307AA"/>
    <w:rsid w:val="003F0569"/>
    <w:rsid w:val="004E4C44"/>
    <w:rsid w:val="005D4774"/>
    <w:rsid w:val="006017A8"/>
    <w:rsid w:val="0061795B"/>
    <w:rsid w:val="00675BC6"/>
    <w:rsid w:val="00680496"/>
    <w:rsid w:val="007E5B85"/>
    <w:rsid w:val="00824717"/>
    <w:rsid w:val="00844D40"/>
    <w:rsid w:val="008757F6"/>
    <w:rsid w:val="00AE33EC"/>
    <w:rsid w:val="00B32FCF"/>
    <w:rsid w:val="00B42DCF"/>
    <w:rsid w:val="00BA2912"/>
    <w:rsid w:val="00BF3DFD"/>
    <w:rsid w:val="00EE2CDA"/>
    <w:rsid w:val="00F8332D"/>
    <w:rsid w:val="00FD00BE"/>
    <w:rsid w:val="08634031"/>
    <w:rsid w:val="2BF478E7"/>
    <w:rsid w:val="3BDAB44B"/>
    <w:rsid w:val="3FFF7EAE"/>
    <w:rsid w:val="43F91156"/>
    <w:rsid w:val="7FEA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EF"/>
    <w:pPr>
      <w:widowControl w:val="0"/>
      <w:jc w:val="both"/>
    </w:pPr>
    <w:rPr>
      <w:rFonts w:eastAsia="华文中宋"/>
      <w:b/>
      <w:bCs/>
      <w:kern w:val="1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B65EF"/>
    <w:pPr>
      <w:spacing w:after="120"/>
    </w:pPr>
    <w:rPr>
      <w:rFonts w:eastAsia="宋体"/>
      <w:sz w:val="21"/>
      <w:szCs w:val="24"/>
    </w:rPr>
  </w:style>
  <w:style w:type="paragraph" w:styleId="a4">
    <w:name w:val="footer"/>
    <w:basedOn w:val="a"/>
    <w:qFormat/>
    <w:rsid w:val="001B65E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sz w:val="20"/>
    </w:rPr>
  </w:style>
  <w:style w:type="paragraph" w:styleId="a5">
    <w:name w:val="header"/>
    <w:basedOn w:val="a"/>
    <w:link w:val="Char"/>
    <w:uiPriority w:val="99"/>
    <w:semiHidden/>
    <w:unhideWhenUsed/>
    <w:qFormat/>
    <w:rsid w:val="001B6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1B65EF"/>
    <w:pPr>
      <w:widowControl/>
      <w:spacing w:before="100" w:beforeAutospacing="1" w:after="100" w:afterAutospacing="1"/>
      <w:jc w:val="left"/>
    </w:pPr>
    <w:rPr>
      <w:rFonts w:ascii="宋体" w:eastAsia="宋体"/>
      <w:kern w:val="0"/>
      <w:sz w:val="24"/>
      <w:szCs w:val="24"/>
    </w:rPr>
  </w:style>
  <w:style w:type="character" w:styleId="a7">
    <w:name w:val="Strong"/>
    <w:basedOn w:val="a0"/>
    <w:qFormat/>
    <w:rsid w:val="001B65EF"/>
    <w:rPr>
      <w:b/>
      <w:bCs/>
    </w:rPr>
  </w:style>
  <w:style w:type="character" w:styleId="a8">
    <w:name w:val="page number"/>
    <w:basedOn w:val="a0"/>
    <w:qFormat/>
    <w:rsid w:val="001B65EF"/>
  </w:style>
  <w:style w:type="paragraph" w:customStyle="1" w:styleId="Web">
    <w:name w:val="普通 (Web)"/>
    <w:basedOn w:val="a"/>
    <w:qFormat/>
    <w:rsid w:val="001B65EF"/>
    <w:pPr>
      <w:widowControl/>
      <w:spacing w:before="102" w:after="102" w:line="600" w:lineRule="atLeast"/>
      <w:ind w:firstLine="419"/>
      <w:jc w:val="left"/>
    </w:pPr>
    <w:rPr>
      <w:rFonts w:ascii="宋体" w:eastAsia="宋体"/>
      <w:color w:val="000000"/>
      <w:kern w:val="0"/>
      <w:sz w:val="24"/>
      <w:u w:color="000000"/>
    </w:rPr>
  </w:style>
  <w:style w:type="paragraph" w:customStyle="1" w:styleId="1">
    <w:name w:val="1"/>
    <w:basedOn w:val="a"/>
    <w:qFormat/>
    <w:rsid w:val="001B65E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32"/>
    </w:rPr>
  </w:style>
  <w:style w:type="paragraph" w:customStyle="1" w:styleId="style1style2style1style1style3style3">
    <w:name w:val="style1 style2 style1 style1 style3 style3"/>
    <w:basedOn w:val="a"/>
    <w:qFormat/>
    <w:rsid w:val="001B65E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style3style31">
    <w:name w:val="style3 style31"/>
    <w:basedOn w:val="a"/>
    <w:qFormat/>
    <w:rsid w:val="001B65E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Char">
    <w:name w:val="页眉 Char"/>
    <w:basedOn w:val="a0"/>
    <w:link w:val="a5"/>
    <w:uiPriority w:val="99"/>
    <w:semiHidden/>
    <w:qFormat/>
    <w:rsid w:val="001B65EF"/>
    <w:rPr>
      <w:rFonts w:eastAsia="华文中宋"/>
      <w:b/>
      <w:bCs/>
      <w:kern w:val="1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434</Characters>
  <Application>Microsoft Office Word</Application>
  <DocSecurity>0</DocSecurity>
  <Lines>3</Lines>
  <Paragraphs>1</Paragraphs>
  <ScaleCrop>false</ScaleCrop>
  <Company>Company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cp:lastPrinted>2023-03-23T01:24:00Z</cp:lastPrinted>
  <dcterms:created xsi:type="dcterms:W3CDTF">2021-04-16T02:04:00Z</dcterms:created>
  <dcterms:modified xsi:type="dcterms:W3CDTF">2024-04-08T01:56:00Z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