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EF" w:rsidRDefault="00BF3DFD" w:rsidP="007B6FA4">
      <w:pPr>
        <w:pStyle w:val="Web"/>
        <w:widowControl w:val="0"/>
        <w:spacing w:before="0" w:after="0" w:line="80" w:lineRule="atLeast"/>
        <w:ind w:firstLine="0"/>
        <w:jc w:val="both"/>
        <w:rPr>
          <w:rStyle w:val="a7"/>
          <w:sz w:val="30"/>
          <w:szCs w:val="30"/>
        </w:rPr>
      </w:pPr>
      <w:r>
        <w:rPr>
          <w:rStyle w:val="a7"/>
          <w:rFonts w:hint="eastAsia"/>
          <w:sz w:val="30"/>
          <w:szCs w:val="30"/>
        </w:rPr>
        <w:t>附件2：</w:t>
      </w:r>
    </w:p>
    <w:p w:rsidR="001B65EF" w:rsidRDefault="00BF3DFD">
      <w:pPr>
        <w:pStyle w:val="1"/>
        <w:widowControl w:val="0"/>
        <w:spacing w:before="0" w:beforeAutospacing="0" w:after="0" w:afterAutospacing="0" w:line="80" w:lineRule="atLeast"/>
        <w:jc w:val="center"/>
        <w:rPr>
          <w:rStyle w:val="a7"/>
          <w:rFonts w:ascii="宋体" w:eastAsia="宋体"/>
          <w:sz w:val="30"/>
          <w:szCs w:val="30"/>
        </w:rPr>
      </w:pPr>
      <w:r>
        <w:rPr>
          <w:rStyle w:val="a7"/>
          <w:rFonts w:ascii="宋体" w:eastAsia="宋体" w:hint="eastAsia"/>
          <w:sz w:val="30"/>
          <w:szCs w:val="30"/>
        </w:rPr>
        <w:t>白山市市级企业技术中心申请报告（编写提纲）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Style w:val="a7"/>
          <w:rFonts w:hint="eastAsia"/>
          <w:sz w:val="28"/>
          <w:szCs w:val="28"/>
        </w:rPr>
        <w:t>一、企业（集团）的基本情况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1、企业经营管理等基本情况，包括所有制性质、职工人数、企业总资产、资产负债率、银行信用等级、销售收入、利润、主导产品及市场占有率、技术来源等。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2、</w:t>
      </w:r>
      <w:r>
        <w:rPr>
          <w:rFonts w:hint="eastAsia"/>
          <w:b w:val="0"/>
          <w:bCs w:val="0"/>
          <w:color w:val="auto"/>
          <w:sz w:val="28"/>
          <w:szCs w:val="28"/>
        </w:rPr>
        <w:t>企业主营业务涉及哪些行业领域，以及在该行业领域的地位和作用。与国际、国内同行业领域相比所具有的规模和技术优势。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3、企业在国内及本省市本领域技术创新中的作用和竞争能力。</w:t>
      </w:r>
    </w:p>
    <w:p w:rsidR="001B65EF" w:rsidRDefault="00BF3DFD">
      <w:pPr>
        <w:pStyle w:val="a6"/>
        <w:widowControl w:val="0"/>
        <w:spacing w:before="0" w:beforeAutospacing="0" w:after="0" w:afterAutospacing="0" w:line="560" w:lineRule="exact"/>
        <w:ind w:firstLineChars="200" w:firstLine="560"/>
        <w:jc w:val="both"/>
        <w:textAlignment w:val="baseline"/>
        <w:rPr>
          <w:rStyle w:val="a7"/>
          <w:color w:val="000000"/>
          <w:sz w:val="28"/>
          <w:szCs w:val="28"/>
          <w:u w:color="000000"/>
        </w:rPr>
      </w:pPr>
      <w:r>
        <w:rPr>
          <w:rStyle w:val="a7"/>
          <w:rFonts w:hint="eastAsia"/>
          <w:color w:val="000000"/>
          <w:sz w:val="28"/>
          <w:szCs w:val="28"/>
          <w:u w:color="000000"/>
        </w:rPr>
        <w:t>二、企业技术中心的基本情况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1、企业技术中心的发展规划及近中期目标。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2、目前企业技术中心的组织机构及运行机制，包括：各项制度建立，组织建设、研发经费的保障，激励机制，创新环境，产学研合作等。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3、企业技术中心研究开发及试验的基础条件。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4、企业技术中心的研究开发工作开展情况，包括：原创性创新、自主开发、引进技术消化吸收、产学研合作、企业间技术合作等。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5、企业技术中心信息化建设。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6、企业技术中心技术带头人及创新团队的情况，以及人才培养情况。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7、企业技术中心取得的主要创新成果（3年之内）及其经济效益。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rStyle w:val="a7"/>
          <w:sz w:val="28"/>
          <w:szCs w:val="28"/>
        </w:rPr>
      </w:pPr>
      <w:r>
        <w:rPr>
          <w:rStyle w:val="a7"/>
          <w:rFonts w:hint="eastAsia"/>
          <w:sz w:val="28"/>
          <w:szCs w:val="28"/>
        </w:rPr>
        <w:t>三、申报企业对申报材料真实性的声明</w:t>
      </w:r>
    </w:p>
    <w:p w:rsidR="001B65EF" w:rsidRDefault="00BF3DFD">
      <w:pPr>
        <w:pStyle w:val="Web"/>
        <w:widowControl w:val="0"/>
        <w:spacing w:before="0" w:after="0" w:line="560" w:lineRule="exact"/>
        <w:ind w:firstLineChars="200" w:firstLine="560"/>
        <w:jc w:val="both"/>
        <w:rPr>
          <w:rStyle w:val="a7"/>
          <w:sz w:val="28"/>
        </w:rPr>
      </w:pPr>
      <w:r>
        <w:rPr>
          <w:rStyle w:val="a7"/>
          <w:rFonts w:hint="eastAsia"/>
          <w:sz w:val="28"/>
          <w:szCs w:val="28"/>
        </w:rPr>
        <w:t>四、县（市、区）工信局推荐意见</w:t>
      </w:r>
    </w:p>
    <w:sectPr w:rsidR="001B65EF" w:rsidSect="001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45D7"/>
    <w:multiLevelType w:val="multilevel"/>
    <w:tmpl w:val="4E5545D7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717"/>
    <w:rsid w:val="B3B7D982"/>
    <w:rsid w:val="BED707DC"/>
    <w:rsid w:val="E3B59327"/>
    <w:rsid w:val="F7F3B3DD"/>
    <w:rsid w:val="00152EE5"/>
    <w:rsid w:val="001B65EF"/>
    <w:rsid w:val="003F0569"/>
    <w:rsid w:val="004E4C44"/>
    <w:rsid w:val="005D4774"/>
    <w:rsid w:val="006017A8"/>
    <w:rsid w:val="0061795B"/>
    <w:rsid w:val="00675BC6"/>
    <w:rsid w:val="00680496"/>
    <w:rsid w:val="007B6FA4"/>
    <w:rsid w:val="00824717"/>
    <w:rsid w:val="00844D40"/>
    <w:rsid w:val="008757F6"/>
    <w:rsid w:val="00AE33EC"/>
    <w:rsid w:val="00B32FCF"/>
    <w:rsid w:val="00B42DCF"/>
    <w:rsid w:val="00BA2912"/>
    <w:rsid w:val="00BC5619"/>
    <w:rsid w:val="00BF3DFD"/>
    <w:rsid w:val="00EE2CDA"/>
    <w:rsid w:val="00F8332D"/>
    <w:rsid w:val="00FD00BE"/>
    <w:rsid w:val="08634031"/>
    <w:rsid w:val="2BF478E7"/>
    <w:rsid w:val="3BDAB44B"/>
    <w:rsid w:val="3FFF7EAE"/>
    <w:rsid w:val="43F91156"/>
    <w:rsid w:val="7FEA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EF"/>
    <w:pPr>
      <w:widowControl w:val="0"/>
      <w:jc w:val="both"/>
    </w:pPr>
    <w:rPr>
      <w:rFonts w:eastAsia="华文中宋"/>
      <w:b/>
      <w:bCs/>
      <w:kern w:val="1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B65EF"/>
    <w:pPr>
      <w:spacing w:after="120"/>
    </w:pPr>
    <w:rPr>
      <w:rFonts w:eastAsia="宋体"/>
      <w:sz w:val="21"/>
      <w:szCs w:val="24"/>
    </w:rPr>
  </w:style>
  <w:style w:type="paragraph" w:styleId="a4">
    <w:name w:val="footer"/>
    <w:basedOn w:val="a"/>
    <w:qFormat/>
    <w:rsid w:val="001B65E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paragraph" w:styleId="a5">
    <w:name w:val="header"/>
    <w:basedOn w:val="a"/>
    <w:link w:val="Char"/>
    <w:uiPriority w:val="99"/>
    <w:semiHidden/>
    <w:unhideWhenUsed/>
    <w:qFormat/>
    <w:rsid w:val="001B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character" w:styleId="a7">
    <w:name w:val="Strong"/>
    <w:basedOn w:val="a0"/>
    <w:qFormat/>
    <w:rsid w:val="001B65EF"/>
    <w:rPr>
      <w:b/>
      <w:bCs/>
    </w:rPr>
  </w:style>
  <w:style w:type="character" w:styleId="a8">
    <w:name w:val="page number"/>
    <w:basedOn w:val="a0"/>
    <w:qFormat/>
    <w:rsid w:val="001B65EF"/>
  </w:style>
  <w:style w:type="paragraph" w:customStyle="1" w:styleId="Web">
    <w:name w:val="普通 (Web)"/>
    <w:basedOn w:val="a"/>
    <w:qFormat/>
    <w:rsid w:val="001B65EF"/>
    <w:pPr>
      <w:widowControl/>
      <w:spacing w:before="102" w:after="102" w:line="600" w:lineRule="atLeast"/>
      <w:ind w:firstLine="419"/>
      <w:jc w:val="left"/>
    </w:pPr>
    <w:rPr>
      <w:rFonts w:ascii="宋体" w:eastAsia="宋体"/>
      <w:color w:val="000000"/>
      <w:kern w:val="0"/>
      <w:sz w:val="24"/>
      <w:u w:color="000000"/>
    </w:rPr>
  </w:style>
  <w:style w:type="paragraph" w:customStyle="1" w:styleId="1">
    <w:name w:val="1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32"/>
    </w:rPr>
  </w:style>
  <w:style w:type="paragraph" w:customStyle="1" w:styleId="style1style2style1style1style3style3">
    <w:name w:val="style1 style2 style1 style1 style3 style3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style3style31">
    <w:name w:val="style3 style31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">
    <w:name w:val="页眉 Char"/>
    <w:basedOn w:val="a0"/>
    <w:link w:val="a5"/>
    <w:uiPriority w:val="99"/>
    <w:semiHidden/>
    <w:qFormat/>
    <w:rsid w:val="001B65EF"/>
    <w:rPr>
      <w:rFonts w:eastAsia="华文中宋"/>
      <w:b/>
      <w:bCs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417</Characters>
  <Application>Microsoft Office Word</Application>
  <DocSecurity>0</DocSecurity>
  <Lines>3</Lines>
  <Paragraphs>1</Paragraphs>
  <ScaleCrop>false</ScaleCrop>
  <Company>Company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2023-03-23T01:24:00Z</cp:lastPrinted>
  <dcterms:created xsi:type="dcterms:W3CDTF">2021-04-16T02:04:00Z</dcterms:created>
  <dcterms:modified xsi:type="dcterms:W3CDTF">2024-04-08T01:57:00Z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